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76"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*Suggested heading and content guidelines only. Subject to change based on relevant/current content. </w:t>
      </w:r>
    </w:p>
    <w:p w:rsidR="00000000" w:rsidDel="00000000" w:rsidP="00000000" w:rsidRDefault="00000000" w:rsidRPr="00000000" w14:paraId="00000002">
      <w:pPr>
        <w:spacing w:after="280" w:before="280" w:line="276"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is the First to Bring Applied Artificial Intelligence to </w:t>
      </w:r>
      <w:r w:rsidDel="00000000" w:rsidR="00000000" w:rsidRPr="00000000">
        <w:rPr>
          <w:rFonts w:ascii="Arial" w:cs="Arial" w:eastAsia="Arial" w:hAnsi="Arial"/>
          <w:sz w:val="22"/>
          <w:szCs w:val="22"/>
          <w:highlight w:val="yellow"/>
          <w:rtl w:val="0"/>
        </w:rPr>
        <w:t xml:space="preserve">[Neuro/Stroke/Aneurysm/Subdural]</w:t>
      </w:r>
      <w:r w:rsidDel="00000000" w:rsidR="00000000" w:rsidRPr="00000000">
        <w:rPr>
          <w:rFonts w:ascii="Arial" w:cs="Arial" w:eastAsia="Arial" w:hAnsi="Arial"/>
          <w:sz w:val="22"/>
          <w:szCs w:val="22"/>
          <w:rtl w:val="0"/>
        </w:rPr>
        <w:t xml:space="preserve"> Care in </w:t>
      </w:r>
      <w:r w:rsidDel="00000000" w:rsidR="00000000" w:rsidRPr="00000000">
        <w:rPr>
          <w:rFonts w:ascii="Arial" w:cs="Arial" w:eastAsia="Arial" w:hAnsi="Arial"/>
          <w:sz w:val="22"/>
          <w:szCs w:val="22"/>
          <w:highlight w:val="yellow"/>
          <w:rtl w:val="0"/>
        </w:rPr>
        <w:t xml:space="preserve">[Location]</w:t>
      </w:r>
      <w:r w:rsidDel="00000000" w:rsidR="00000000" w:rsidRPr="00000000">
        <w:rPr>
          <w:rtl w:val="0"/>
        </w:rPr>
      </w:r>
    </w:p>
    <w:p w:rsidR="00000000" w:rsidDel="00000000" w:rsidP="00000000" w:rsidRDefault="00000000" w:rsidRPr="00000000" w14:paraId="00000003">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and Viz.ai Partner to Bring Applied Artificial Intelligence to </w:t>
      </w:r>
      <w:r w:rsidDel="00000000" w:rsidR="00000000" w:rsidRPr="00000000">
        <w:rPr>
          <w:rFonts w:ascii="Arial" w:cs="Arial" w:eastAsia="Arial" w:hAnsi="Arial"/>
          <w:sz w:val="22"/>
          <w:szCs w:val="22"/>
          <w:highlight w:val="yellow"/>
          <w:rtl w:val="0"/>
        </w:rPr>
        <w:t xml:space="preserve">[Neuro/Stroke/Aneurysm/Subdural]</w:t>
      </w:r>
      <w:r w:rsidDel="00000000" w:rsidR="00000000" w:rsidRPr="00000000">
        <w:rPr>
          <w:rFonts w:ascii="Arial" w:cs="Arial" w:eastAsia="Arial" w:hAnsi="Arial"/>
          <w:sz w:val="22"/>
          <w:szCs w:val="22"/>
          <w:rtl w:val="0"/>
        </w:rPr>
        <w:t xml:space="preserve"> Care</w:t>
      </w:r>
    </w:p>
    <w:p w:rsidR="00000000" w:rsidDel="00000000" w:rsidP="00000000" w:rsidRDefault="00000000" w:rsidRPr="00000000" w14:paraId="00000004">
      <w:pPr>
        <w:spacing w:after="280" w:before="280" w:line="276" w:lineRule="auto"/>
        <w:ind w:left="7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Incorporating the Viz Platform into </w:t>
      </w:r>
      <w:r w:rsidDel="00000000" w:rsidR="00000000" w:rsidRPr="00000000">
        <w:rPr>
          <w:rFonts w:ascii="Arial" w:cs="Arial" w:eastAsia="Arial" w:hAnsi="Arial"/>
          <w:i w:val="1"/>
          <w:sz w:val="22"/>
          <w:szCs w:val="22"/>
          <w:highlight w:val="yellow"/>
          <w:rtl w:val="0"/>
        </w:rPr>
        <w:t xml:space="preserve">[Hospital System] </w:t>
      </w:r>
      <w:r w:rsidDel="00000000" w:rsidR="00000000" w:rsidRPr="00000000">
        <w:rPr>
          <w:rFonts w:ascii="Arial" w:cs="Arial" w:eastAsia="Arial" w:hAnsi="Arial"/>
          <w:i w:val="1"/>
          <w:sz w:val="22"/>
          <w:szCs w:val="22"/>
          <w:rtl w:val="0"/>
        </w:rPr>
        <w:t xml:space="preserve">accelerates care coordination, bringing care to more patients </w:t>
      </w:r>
    </w:p>
    <w:p w:rsidR="00000000" w:rsidDel="00000000" w:rsidP="00000000" w:rsidRDefault="00000000" w:rsidRPr="00000000" w14:paraId="00000005">
      <w:pP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[LOCATION] – [DATE, 2023]</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the leading health system in </w:t>
      </w:r>
      <w:r w:rsidDel="00000000" w:rsidR="00000000" w:rsidRPr="00000000">
        <w:rPr>
          <w:rFonts w:ascii="Arial" w:cs="Arial" w:eastAsia="Arial" w:hAnsi="Arial"/>
          <w:sz w:val="22"/>
          <w:szCs w:val="22"/>
          <w:highlight w:val="yellow"/>
          <w:rtl w:val="0"/>
        </w:rPr>
        <w:t xml:space="preserve">[Location]</w:t>
      </w:r>
      <w:r w:rsidDel="00000000" w:rsidR="00000000" w:rsidRPr="00000000">
        <w:rPr>
          <w:rFonts w:ascii="Arial" w:cs="Arial" w:eastAsia="Arial" w:hAnsi="Arial"/>
          <w:sz w:val="22"/>
          <w:szCs w:val="22"/>
          <w:rtl w:val="0"/>
        </w:rPr>
        <w:t xml:space="preserve">, today announced a partnership with Viz.ai, the leader in AI-powered disease detection and intelligent care coordination, to implement a unique artificial intelligence solution for the coordination of stroke care.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will be deploying Viz.ai’.s AI-powered care coordination platform throughout its network, including </w:t>
      </w:r>
      <w:r w:rsidDel="00000000" w:rsidR="00000000" w:rsidRPr="00000000">
        <w:rPr>
          <w:rFonts w:ascii="Arial" w:cs="Arial" w:eastAsia="Arial" w:hAnsi="Arial"/>
          <w:sz w:val="22"/>
          <w:szCs w:val="22"/>
          <w:highlight w:val="yellow"/>
          <w:rtl w:val="0"/>
        </w:rPr>
        <w:t xml:space="preserve">[Hospital 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sz w:val="22"/>
          <w:szCs w:val="22"/>
          <w:highlight w:val="yellow"/>
          <w:rtl w:val="0"/>
        </w:rPr>
        <w:t xml:space="preserve">[Hospital 2]</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to help facilitate early access to the most advanced care for our patients. </w:t>
      </w:r>
    </w:p>
    <w:p w:rsidR="00000000" w:rsidDel="00000000" w:rsidP="00000000" w:rsidRDefault="00000000" w:rsidRPr="00000000" w14:paraId="00000006">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Viz Platform is now utilized in over 1,300 hospitals across the U.S. and EMEA and reaches two patients per minute. Featuring image-based artificial intelligence, the Viz Platform gives care teams the ability to review suspected </w:t>
      </w:r>
      <w:r w:rsidDel="00000000" w:rsidR="00000000" w:rsidRPr="00000000">
        <w:rPr>
          <w:rFonts w:ascii="Arial" w:cs="Arial" w:eastAsia="Arial" w:hAnsi="Arial"/>
          <w:sz w:val="22"/>
          <w:szCs w:val="22"/>
          <w:highlight w:val="yellow"/>
          <w:rtl w:val="0"/>
        </w:rPr>
        <w:t xml:space="preserve">[Large Vessel Occlusion (LVO) strokes/Aneurysms/Subdurals]</w:t>
      </w:r>
      <w:r w:rsidDel="00000000" w:rsidR="00000000" w:rsidRPr="00000000">
        <w:rPr>
          <w:rFonts w:ascii="Arial" w:cs="Arial" w:eastAsia="Arial" w:hAnsi="Arial"/>
          <w:sz w:val="22"/>
          <w:szCs w:val="22"/>
          <w:rtl w:val="0"/>
        </w:rPr>
        <w:t xml:space="preserve"> within minutes of a computerized tomography (CT) scan being completed. Clinically-relevant information, including lab values, oxygen saturation levels, and scoring, is included on the platform. </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“Partnering with Viz.ai enables us to extend the broader use of AI and increase access to lifesaving treatments for </w:t>
      </w:r>
      <w:r w:rsidDel="00000000" w:rsidR="00000000" w:rsidRPr="00000000">
        <w:rPr>
          <w:rFonts w:ascii="Arial" w:cs="Arial" w:eastAsia="Arial" w:hAnsi="Arial"/>
          <w:sz w:val="22"/>
          <w:szCs w:val="22"/>
          <w:highlight w:val="yellow"/>
          <w:rtl w:val="0"/>
        </w:rPr>
        <w:t xml:space="preserve">[neuro/stroke/aneurysm/subdural]</w:t>
      </w:r>
      <w:r w:rsidDel="00000000" w:rsidR="00000000" w:rsidRPr="00000000">
        <w:rPr>
          <w:rFonts w:ascii="Arial" w:cs="Arial" w:eastAsia="Arial" w:hAnsi="Arial"/>
          <w:sz w:val="22"/>
          <w:szCs w:val="22"/>
          <w:rtl w:val="0"/>
        </w:rPr>
        <w:t xml:space="preserve"> patients,” said </w:t>
      </w:r>
      <w:r w:rsidDel="00000000" w:rsidR="00000000" w:rsidRPr="00000000">
        <w:rPr>
          <w:rFonts w:ascii="Arial" w:cs="Arial" w:eastAsia="Arial" w:hAnsi="Arial"/>
          <w:sz w:val="22"/>
          <w:szCs w:val="22"/>
          <w:highlight w:val="yellow"/>
          <w:rtl w:val="0"/>
        </w:rPr>
        <w:t xml:space="preserve">[Hospital Spokesperson]</w:t>
      </w:r>
      <w:r w:rsidDel="00000000" w:rsidR="00000000" w:rsidRPr="00000000">
        <w:rPr>
          <w:rFonts w:ascii="Arial" w:cs="Arial" w:eastAsia="Arial" w:hAnsi="Arial"/>
          <w:sz w:val="22"/>
          <w:szCs w:val="22"/>
          <w:rtl w:val="0"/>
        </w:rPr>
        <w:t xml:space="preserve">. “With stroke, every minute matters and timely diagnosis and treatment are critical. By incorporating the Viz Platform into our neurological workflow, we’ll be able to expedite care for these patients, potentially limiting disability and saving lives.” </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Viz.ai’s Platform will allow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to further enhance the power of its stroke care team through faster detection and notification of suspected LVO strokes and beyond. It will allow care teams to securely communicate through the HIPAA-compliant chat to synchronize care and determine the optimal patient treatment decision. </w:t>
      </w:r>
    </w:p>
    <w:p w:rsidR="00000000" w:rsidDel="00000000" w:rsidP="00000000" w:rsidRDefault="00000000" w:rsidRPr="00000000" w14:paraId="0000000C">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Care teams using the Viz Platform can potentially save critical minutes, or even hours, in the triage, diagnosis and treatment of strokes and other disease states. Viz.ai's image analysis facilitates fast and accurate triage of suspected LVOs in stroke patients, and improved collaboration between clinicians at comprehensive and referral hospitals. </w:t>
      </w:r>
    </w:p>
    <w:p w:rsidR="00000000" w:rsidDel="00000000" w:rsidP="00000000" w:rsidRDefault="00000000" w:rsidRPr="00000000" w14:paraId="0000000E">
      <w:pPr>
        <w:spacing w:line="276" w:lineRule="auto"/>
        <w:rPr>
          <w:rFonts w:ascii="Arial" w:cs="Arial" w:eastAsia="Arial" w:hAnsi="Arial"/>
          <w:sz w:val="22"/>
          <w:szCs w:val="22"/>
        </w:rPr>
      </w:pPr>
      <w:bookmarkStart w:colFirst="0" w:colLast="0" w:name="_cdluqbp4iog4" w:id="1"/>
      <w:bookmarkEnd w:id="1"/>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bookmarkStart w:colFirst="0" w:colLast="0" w:name="_quqz3meq4cxz" w:id="2"/>
      <w:bookmarkEnd w:id="2"/>
      <w:r w:rsidDel="00000000" w:rsidR="00000000" w:rsidRPr="00000000">
        <w:rPr>
          <w:rFonts w:ascii="Arial" w:cs="Arial" w:eastAsia="Arial" w:hAnsi="Arial"/>
          <w:sz w:val="22"/>
          <w:szCs w:val="22"/>
          <w:rtl w:val="0"/>
        </w:rPr>
        <w:t xml:space="preserve">“We developed the Viz.ai Platform to help health systems and hospitals coordinate care in real time across the whole clinical team,” said Jayme Strauss, chief clinical officer at Viz.ai. “We are excited to partner with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to enable a new era of synchronized care, advancing the ability for patients to get to the right doctor at exactly the right time.” </w:t>
      </w:r>
    </w:p>
    <w:p w:rsidR="00000000" w:rsidDel="00000000" w:rsidP="00000000" w:rsidRDefault="00000000" w:rsidRPr="00000000" w14:paraId="00000010">
      <w:pPr>
        <w:spacing w:line="276" w:lineRule="auto"/>
        <w:rPr>
          <w:rFonts w:ascii="Arial" w:cs="Arial" w:eastAsia="Arial" w:hAnsi="Arial"/>
          <w:sz w:val="22"/>
          <w:szCs w:val="22"/>
        </w:rPr>
      </w:pPr>
      <w:bookmarkStart w:colFirst="0" w:colLast="0" w:name="_xguixnhxthm4" w:id="3"/>
      <w:bookmarkEnd w:id="3"/>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2"/>
          <w:szCs w:val="22"/>
          <w:highlight w:val="yellow"/>
        </w:rPr>
      </w:pPr>
      <w:bookmarkStart w:colFirst="0" w:colLast="0" w:name="_hxw0ku48o473" w:id="4"/>
      <w:bookmarkEnd w:id="4"/>
      <w:r w:rsidDel="00000000" w:rsidR="00000000" w:rsidRPr="00000000">
        <w:rPr>
          <w:rFonts w:ascii="Arial" w:cs="Arial" w:eastAsia="Arial" w:hAnsi="Arial"/>
          <w:b w:val="1"/>
          <w:sz w:val="22"/>
          <w:szCs w:val="22"/>
          <w:rtl w:val="0"/>
        </w:rPr>
        <w:t xml:space="preserve">About </w:t>
      </w:r>
      <w:r w:rsidDel="00000000" w:rsidR="00000000" w:rsidRPr="00000000">
        <w:rPr>
          <w:rFonts w:ascii="Arial" w:cs="Arial" w:eastAsia="Arial" w:hAnsi="Arial"/>
          <w:b w:val="1"/>
          <w:sz w:val="22"/>
          <w:szCs w:val="22"/>
          <w:highlight w:val="yellow"/>
          <w:rtl w:val="0"/>
        </w:rPr>
        <w:t xml:space="preserve">[Health System]</w:t>
      </w:r>
    </w:p>
    <w:p w:rsidR="00000000" w:rsidDel="00000000" w:rsidP="00000000" w:rsidRDefault="00000000" w:rsidRPr="00000000" w14:paraId="00000012">
      <w:pPr>
        <w:spacing w:line="276" w:lineRule="auto"/>
        <w:rPr>
          <w:rFonts w:ascii="Arial" w:cs="Arial" w:eastAsia="Arial" w:hAnsi="Arial"/>
          <w:b w:val="1"/>
          <w:sz w:val="22"/>
          <w:szCs w:val="22"/>
          <w:highlight w:val="yellow"/>
        </w:rPr>
      </w:pPr>
      <w:bookmarkStart w:colFirst="0" w:colLast="0" w:name="_32ak4or1fpj8" w:id="5"/>
      <w:bookmarkEnd w:id="5"/>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sz w:val="22"/>
          <w:szCs w:val="22"/>
          <w:highlight w:val="yellow"/>
        </w:rPr>
      </w:pPr>
      <w:bookmarkStart w:colFirst="0" w:colLast="0" w:name="_1w7mqudwtsnb" w:id="6"/>
      <w:bookmarkEnd w:id="6"/>
      <w:r w:rsidDel="00000000" w:rsidR="00000000" w:rsidRPr="00000000">
        <w:rPr>
          <w:rtl w:val="0"/>
        </w:rPr>
      </w:r>
    </w:p>
    <w:p w:rsidR="00000000" w:rsidDel="00000000" w:rsidP="00000000" w:rsidRDefault="00000000" w:rsidRPr="00000000" w14:paraId="00000014">
      <w:pPr>
        <w:spacing w:after="0" w:before="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Viz.ai</w:t>
      </w:r>
    </w:p>
    <w:p w:rsidR="00000000" w:rsidDel="00000000" w:rsidP="00000000" w:rsidRDefault="00000000" w:rsidRPr="00000000" w14:paraId="00000015">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Viz.ai is the pioneer in the use of AI algorithms and machine learning to increase the speed of diagnosis and care, covering more than 200 million lives across 1,300+ hospitals and health systems in the U.S. and Europe. The AI-powered Viz Platform is an intelligent care coordination solution that identifies more patients with a particular disease, informs critical decisions at the point of care, and optimizes care pathways and helps improve outcomes. Backed by clinical data, the Viz Platform delivers significant value to patients, providers, and pharmaceutical and medical device companies. For more information visit</w:t>
      </w:r>
      <w:r w:rsidDel="00000000" w:rsidR="00000000" w:rsidRPr="00000000">
        <w:rPr>
          <w:rFonts w:ascii="Arial" w:cs="Arial" w:eastAsia="Arial" w:hAnsi="Arial"/>
          <w:sz w:val="22"/>
          <w:szCs w:val="22"/>
          <w:highlight w:val="white"/>
          <w:rtl w:val="0"/>
        </w:rPr>
        <w:t xml:space="preserve"> </w:t>
      </w:r>
      <w:hyperlink r:id="rId6">
        <w:r w:rsidDel="00000000" w:rsidR="00000000" w:rsidRPr="00000000">
          <w:rPr>
            <w:rFonts w:ascii="Arial" w:cs="Arial" w:eastAsia="Arial" w:hAnsi="Arial"/>
            <w:color w:val="1155cc"/>
            <w:sz w:val="22"/>
            <w:szCs w:val="22"/>
            <w:highlight w:val="white"/>
            <w:rtl w:val="0"/>
          </w:rPr>
          <w:t xml:space="preserve">viz.ai</w:t>
        </w:r>
      </w:hyperlink>
      <w:r w:rsidDel="00000000" w:rsidR="00000000" w:rsidRPr="00000000">
        <w:rPr>
          <w:rFonts w:ascii="Arial" w:cs="Arial" w:eastAsia="Arial" w:hAnsi="Arial"/>
          <w:color w:val="333333"/>
          <w:sz w:val="22"/>
          <w:szCs w:val="22"/>
          <w:highlight w:val="white"/>
          <w:rtl w:val="0"/>
        </w:rPr>
        <w:t xml:space="preserve">.</w:t>
      </w:r>
      <w:r w:rsidDel="00000000" w:rsidR="00000000" w:rsidRPr="00000000">
        <w:rPr>
          <w:rtl w:val="0"/>
        </w:rPr>
      </w:r>
    </w:p>
    <w:p w:rsidR="00000000" w:rsidDel="00000000" w:rsidP="00000000" w:rsidRDefault="00000000" w:rsidRPr="00000000" w14:paraId="00000016">
      <w:pPr>
        <w:spacing w:after="280" w:before="28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280" w:before="28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iz.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